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sz w:val="28"/>
        </w:rPr>
        <w:t>Прокуратура Балтачевского района РБ</w:t>
      </w:r>
      <w:r>
        <w:rPr>
          <w:rFonts w:ascii="Times New Roman" w:hAnsi="Times New Roman"/>
          <w:b w:val="1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1"/>
          <w:color w:val="000000"/>
          <w:sz w:val="28"/>
          <w:u w:val="none"/>
        </w:rPr>
        <w:t>разъясняет</w:t>
      </w:r>
      <w:r>
        <w:rPr>
          <w:rFonts w:ascii="Times New Roman" w:hAnsi="Times New Roman"/>
          <w:b w:val="1"/>
          <w:color w:val="000000"/>
          <w:sz w:val="28"/>
          <w:u w:val="none"/>
        </w:rPr>
        <w:t>:</w:t>
      </w:r>
    </w:p>
    <w:p w14:paraId="02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Расширены направления деятельности Государственного фонда поддержки участников специальной военной операции «Защитники Отечества»</w:t>
      </w:r>
    </w:p>
    <w:p w14:paraId="03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04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в частности, что деятельность Фонда также направлена на организацию и оказание поддержки и помощи ветеранам боевых действий, ставшим инвалидами вследствие увечья (ранения, травмы, контузии) или заболевания, полученных при выполнении задач по отражению вооруженного вторжения на территорию РФ, в ходе вооруженной провокации на государственной границе РФ и территориях субъектов РФ, прилегающих к районам проведения специальной военной операции, и уволенным с военной службы (службы, работы).</w:t>
      </w:r>
    </w:p>
    <w:p w14:paraId="05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Предусмотрено, что Фонд принимает участие в мероприятиях по привлечению ветеранов боевых действий и ветеранов военной службы, признанных инвалидами, к занятиям адаптивной физической культурой и адаптивным спортом.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feeds-page__navigation_icon"/>
    <w:basedOn w:val="Style_9"/>
    <w:link w:val="Style_8_ch"/>
  </w:style>
  <w:style w:styleId="Style_8_ch" w:type="character">
    <w:name w:val="feeds-page__navigation_icon"/>
    <w:basedOn w:val="Style_9_ch"/>
    <w:link w:val="Style_8"/>
  </w:style>
  <w:style w:styleId="Style_10" w:type="paragraph">
    <w:name w:val="feeds-page__navigation_tooltip"/>
    <w:basedOn w:val="Style_9"/>
    <w:link w:val="Style_10_ch"/>
  </w:style>
  <w:style w:styleId="Style_10_ch" w:type="character">
    <w:name w:val="feeds-page__navigation_tooltip"/>
    <w:basedOn w:val="Style_9_ch"/>
    <w:link w:val="Style_10"/>
  </w:style>
  <w:style w:styleId="Style_11" w:type="paragraph">
    <w:name w:val="toc 3"/>
    <w:next w:val="Style_1"/>
    <w:link w:val="Style_1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Normal (Web)"/>
    <w:basedOn w:val="Style_1"/>
    <w:link w:val="Style_12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2_ch" w:type="character">
    <w:name w:val="Normal (Web)"/>
    <w:basedOn w:val="Style_1_ch"/>
    <w:link w:val="Style_12"/>
    <w:rPr>
      <w:rFonts w:ascii="Times New Roman" w:hAnsi="Times New Roman"/>
      <w:sz w:val="24"/>
    </w:rPr>
  </w:style>
  <w:style w:styleId="Style_13" w:type="paragraph">
    <w:name w:val="heading 5"/>
    <w:next w:val="Style_1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1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1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21" w:type="paragraph">
    <w:name w:val="toc 5"/>
    <w:next w:val="Style_1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2026-06-16T13:40:23Z</dcterms:created>
  <dcterms:modified xsi:type="dcterms:W3CDTF">2026-06-16T13:40:23Z</dcterms:modified>
</cp:coreProperties>
</file>